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0B" w:rsidRDefault="0003710B" w:rsidP="0003710B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03710B" w:rsidRDefault="0003710B" w:rsidP="0003710B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Ogłoszenie nr 127309-2016 z dnia 2016-07-08 r.</w:t>
        </w:r>
      </w:hyperlink>
      <w:r>
        <w:rPr>
          <w:rFonts w:ascii="Verdana" w:hAnsi="Verdana" w:cs="Arial CE"/>
          <w:color w:val="000000"/>
          <w:sz w:val="17"/>
          <w:szCs w:val="17"/>
        </w:rPr>
        <w:t xml:space="preserve"> Ogłoszenie o zamiarze zawarcia umowy - Szczecin</w:t>
      </w:r>
      <w:r>
        <w:rPr>
          <w:rFonts w:ascii="Verdana" w:hAnsi="Verdana" w:cs="Arial CE"/>
          <w:color w:val="000000"/>
          <w:sz w:val="17"/>
          <w:szCs w:val="17"/>
        </w:rPr>
        <w:br/>
      </w:r>
      <w:proofErr w:type="spellStart"/>
      <w:r>
        <w:rPr>
          <w:rFonts w:ascii="Verdana" w:hAnsi="Verdana" w:cs="Arial CE"/>
          <w:color w:val="000000"/>
          <w:sz w:val="17"/>
          <w:szCs w:val="17"/>
        </w:rPr>
        <w:t>Water</w:t>
      </w:r>
      <w:proofErr w:type="spellEnd"/>
      <w:r>
        <w:rPr>
          <w:rFonts w:ascii="Verdana" w:hAnsi="Verdana" w:cs="Arial CE"/>
          <w:color w:val="000000"/>
          <w:sz w:val="17"/>
          <w:szCs w:val="17"/>
        </w:rPr>
        <w:t xml:space="preserve"> Show Szczecin 13 sierpnia 2016r., - przeprowadzenie ogólno wizerunkowych działań promocyjnych oraz reklamujących wybrane usługi dodatkowe świadczone przez ZWiK Sp. z o.o. w Szczecinie</w:t>
      </w:r>
    </w:p>
    <w:p w:rsidR="0003710B" w:rsidRDefault="0003710B" w:rsidP="0003710B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03710B" w:rsidRDefault="0003710B" w:rsidP="0003710B">
      <w:pPr>
        <w:pStyle w:val="khheader"/>
        <w:spacing w:after="280"/>
        <w:rPr>
          <w:rFonts w:ascii="Arial CE" w:hAnsi="Arial CE" w:cs="Arial CE"/>
          <w:sz w:val="28"/>
          <w:szCs w:val="28"/>
        </w:rPr>
      </w:pPr>
      <w:r>
        <w:rPr>
          <w:rFonts w:ascii="Arial CE" w:hAnsi="Arial CE" w:cs="Arial CE"/>
          <w:b/>
          <w:bCs/>
        </w:rPr>
        <w:t xml:space="preserve">Szczecin: </w:t>
      </w:r>
      <w:proofErr w:type="spellStart"/>
      <w:r>
        <w:rPr>
          <w:rFonts w:ascii="Arial CE" w:hAnsi="Arial CE" w:cs="Arial CE"/>
          <w:b/>
          <w:bCs/>
        </w:rPr>
        <w:t>Water</w:t>
      </w:r>
      <w:proofErr w:type="spellEnd"/>
      <w:r>
        <w:rPr>
          <w:rFonts w:ascii="Arial CE" w:hAnsi="Arial CE" w:cs="Arial CE"/>
          <w:b/>
          <w:bCs/>
        </w:rPr>
        <w:t xml:space="preserve"> Show Szczecin 13 sierpnia 2016r., - przeprowadzenie ogólno wizerunkowych działań promocyjnych oraz reklamujących wybrane usługi dodatkowe świadczone przez ZWiK Sp. z o.o. w Szczecinie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167845 - 2016; data zamieszczenia: 29.07.2016</w:t>
      </w:r>
      <w:r>
        <w:rPr>
          <w:rFonts w:ascii="Arial CE" w:hAnsi="Arial CE" w:cs="Arial CE"/>
        </w:rPr>
        <w:br/>
        <w:t>OGŁOSZENIE O UDZIELENIU ZAMÓWIENIA - Usługi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127309 - 2016r.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03710B" w:rsidRDefault="0003710B" w:rsidP="0003710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Zakład Wodociągów i Kanalizacji Sp. z o.o., ul. </w:t>
      </w:r>
      <w:proofErr w:type="spellStart"/>
      <w:r>
        <w:rPr>
          <w:rFonts w:ascii="Arial CE" w:hAnsi="Arial CE" w:cs="Arial CE"/>
          <w:sz w:val="20"/>
          <w:szCs w:val="20"/>
        </w:rPr>
        <w:t>Golisza</w:t>
      </w:r>
      <w:proofErr w:type="spellEnd"/>
      <w:r>
        <w:rPr>
          <w:rFonts w:ascii="Arial CE" w:hAnsi="Arial CE" w:cs="Arial CE"/>
          <w:sz w:val="20"/>
          <w:szCs w:val="20"/>
        </w:rPr>
        <w:t xml:space="preserve"> 10, 71-682 Szczecin, woj. zachodniopomorskie, tel. 091 4221261, faks 091 4221258.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Podmiot prawa publicznego.</w:t>
      </w:r>
    </w:p>
    <w:p w:rsidR="0003710B" w:rsidRDefault="0003710B" w:rsidP="0003710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Water</w:t>
      </w:r>
      <w:proofErr w:type="spellEnd"/>
      <w:r>
        <w:rPr>
          <w:rFonts w:ascii="Arial CE" w:hAnsi="Arial CE" w:cs="Arial CE"/>
          <w:sz w:val="20"/>
          <w:szCs w:val="20"/>
        </w:rPr>
        <w:t xml:space="preserve"> Show Szczecin 13 sierpnia 2016r., - przeprowadzenie ogólno wizerunkowych działań promocyjnych oraz reklamujących wybrane usługi dodatkowe świadczone przez ZWiK Sp. z o.o. w Szczecinie.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Usługi.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Water</w:t>
      </w:r>
      <w:proofErr w:type="spellEnd"/>
      <w:r>
        <w:rPr>
          <w:rFonts w:ascii="Arial CE" w:hAnsi="Arial CE" w:cs="Arial CE"/>
          <w:sz w:val="20"/>
          <w:szCs w:val="20"/>
        </w:rPr>
        <w:t xml:space="preserve"> Show Szczecin 13 sierpnia 2016r., - przeprowadzenie ogólno wizerunkowych działań promocyjnych oraz reklamujących wybrane usługi dodatkowe świadczone przez ZWiK Sp. z o.o. w Szczecinie.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79.34.22.00-5.</w:t>
      </w:r>
    </w:p>
    <w:p w:rsidR="0003710B" w:rsidRDefault="0003710B" w:rsidP="0003710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Zamówienie z wolnej ręki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03710B" w:rsidRDefault="0003710B" w:rsidP="0003710B">
      <w:pPr>
        <w:numPr>
          <w:ilvl w:val="0"/>
          <w:numId w:val="33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03710B" w:rsidRDefault="0003710B" w:rsidP="0003710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UDZIELENIE ZAMÓWIENIA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21.07.2016.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1.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0.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03710B" w:rsidRDefault="0003710B" w:rsidP="0003710B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proofErr w:type="spellStart"/>
      <w:r>
        <w:rPr>
          <w:rFonts w:ascii="Arial CE" w:hAnsi="Arial CE" w:cs="Arial CE"/>
          <w:sz w:val="20"/>
          <w:szCs w:val="20"/>
        </w:rPr>
        <w:t>Giso</w:t>
      </w:r>
      <w:proofErr w:type="spellEnd"/>
      <w:r>
        <w:rPr>
          <w:rFonts w:ascii="Arial CE" w:hAnsi="Arial CE" w:cs="Arial CE"/>
          <w:sz w:val="20"/>
          <w:szCs w:val="20"/>
        </w:rPr>
        <w:t xml:space="preserve"> Grzegorz </w:t>
      </w:r>
      <w:proofErr w:type="spellStart"/>
      <w:r>
        <w:rPr>
          <w:rFonts w:ascii="Arial CE" w:hAnsi="Arial CE" w:cs="Arial CE"/>
          <w:sz w:val="20"/>
          <w:szCs w:val="20"/>
        </w:rPr>
        <w:t>Kujda</w:t>
      </w:r>
      <w:proofErr w:type="spellEnd"/>
      <w:r>
        <w:rPr>
          <w:rFonts w:ascii="Arial CE" w:hAnsi="Arial CE" w:cs="Arial CE"/>
          <w:sz w:val="20"/>
          <w:szCs w:val="20"/>
        </w:rPr>
        <w:t xml:space="preserve"> Wanda </w:t>
      </w:r>
      <w:proofErr w:type="spellStart"/>
      <w:r>
        <w:rPr>
          <w:rFonts w:ascii="Arial CE" w:hAnsi="Arial CE" w:cs="Arial CE"/>
          <w:sz w:val="20"/>
          <w:szCs w:val="20"/>
        </w:rPr>
        <w:t>Kujda</w:t>
      </w:r>
      <w:proofErr w:type="spellEnd"/>
      <w:r>
        <w:rPr>
          <w:rFonts w:ascii="Arial CE" w:hAnsi="Arial CE" w:cs="Arial CE"/>
          <w:sz w:val="20"/>
          <w:szCs w:val="20"/>
        </w:rPr>
        <w:t xml:space="preserve"> Spółka Jawna, ul. Mickiewicza 37-39, 74-400 Dębno, kraj/woj. lubuskie.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15000,00 PLN.</w:t>
      </w:r>
    </w:p>
    <w:p w:rsidR="0003710B" w:rsidRDefault="0003710B" w:rsidP="000371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03710B" w:rsidRDefault="0003710B" w:rsidP="0003710B">
      <w:pPr>
        <w:pStyle w:val="NormalnyWeb"/>
        <w:numPr>
          <w:ilvl w:val="0"/>
          <w:numId w:val="35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10000,00 </w:t>
      </w:r>
    </w:p>
    <w:p w:rsidR="0003710B" w:rsidRDefault="0003710B" w:rsidP="0003710B">
      <w:pPr>
        <w:pStyle w:val="NormalnyWeb"/>
        <w:numPr>
          <w:ilvl w:val="0"/>
          <w:numId w:val="35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10000,00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10000,00 </w:t>
      </w:r>
    </w:p>
    <w:p w:rsidR="0003710B" w:rsidRDefault="0003710B" w:rsidP="0003710B">
      <w:pPr>
        <w:pStyle w:val="NormalnyWeb"/>
        <w:numPr>
          <w:ilvl w:val="0"/>
          <w:numId w:val="35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 .</w:t>
      </w:r>
    </w:p>
    <w:p w:rsidR="0003710B" w:rsidRDefault="0003710B" w:rsidP="0003710B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3710B" w:rsidRDefault="0003710B" w:rsidP="0003710B">
      <w:pPr>
        <w:pStyle w:val="khtitle"/>
        <w:spacing w:line="400" w:lineRule="atLeast"/>
        <w:jc w:val="center"/>
        <w:rPr>
          <w:rFonts w:ascii="Arial CE" w:hAnsi="Arial CE" w:cs="Arial CE"/>
        </w:rPr>
      </w:pPr>
      <w:r>
        <w:rPr>
          <w:rFonts w:ascii="Arial CE" w:hAnsi="Arial CE" w:cs="Arial CE"/>
        </w:rPr>
        <w:t>ZAŁĄCZNIK I</w:t>
      </w:r>
    </w:p>
    <w:p w:rsidR="0003710B" w:rsidRDefault="0003710B" w:rsidP="0003710B">
      <w:pPr>
        <w:pStyle w:val="NormalnyWeb"/>
        <w:spacing w:line="400" w:lineRule="atLeast"/>
        <w:jc w:val="center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Uzasadnienie udzielenia zamówienia w trybie negocjacji bez ogłoszenia, zamówienia z wolnej ręki albo zapytania o cenę</w:t>
      </w:r>
    </w:p>
    <w:p w:rsidR="0003710B" w:rsidRDefault="0003710B" w:rsidP="0003710B">
      <w:pPr>
        <w:pStyle w:val="NormalnyWeb"/>
        <w:numPr>
          <w:ilvl w:val="0"/>
          <w:numId w:val="36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1. Podstawa prawna</w:t>
      </w:r>
    </w:p>
    <w:p w:rsidR="0003710B" w:rsidRDefault="0003710B" w:rsidP="0003710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Postępowanie prowadzone jest w trybie zamówienie z wolnej ręki na podstawie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a,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b ustawy z dnia 29 stycznia 2004r. - Prawo zamówień publicznych.</w:t>
      </w:r>
    </w:p>
    <w:p w:rsidR="0003710B" w:rsidRDefault="0003710B" w:rsidP="0003710B">
      <w:pPr>
        <w:pStyle w:val="NormalnyWeb"/>
        <w:numPr>
          <w:ilvl w:val="0"/>
          <w:numId w:val="36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2. Uzasadnienia wyboru trybu</w:t>
      </w:r>
    </w:p>
    <w:p w:rsidR="0003710B" w:rsidRDefault="0003710B" w:rsidP="0003710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Należy podać uzasadnienie faktyczne i prawne wyboru trybu oraz wyjaśnić, dlaczego udzielenie zamówienia jest zgodne z przepisami.</w:t>
      </w:r>
    </w:p>
    <w:p w:rsidR="0003710B" w:rsidRDefault="0003710B" w:rsidP="0003710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ZWiK Sp. z o.o. w Szczecinie od lat prowadzi kampanie informacyjne dotyczące Spółki w trakcie wydarzeń o charakterze ogólno miejskim, w trakcie których przekaz promocyjny bezpośrednio dociera do klientów zainteresowanych naszą działalnością i proponowanymi usługami okołowodociągowymi. Zgodnie z przyjętym przez Zarząd Kierunkowym planem promocji Spółki na rok 2016, informacja o usługach dodatkowych świadczonych przez ZWiK powinna być jednym z głównych działań promocyjnych przedsiębiorstwa i w rezultacie przyczynić się do zwiększenia zainteresowania wspomnianymi usługami i pozyskania nowych klientów, a przez to stać się źródłem dodatkowych przychodów dla Spółki. Chcemy utrzymać efekt trwałości kampanii informacyjnych, dlatego kontynuujemy działania informacyjno - promocyjne podczas bardzo oryginalnych i rozgrywanych po raz pierwszy w Szczecinie zawodów High </w:t>
      </w:r>
      <w:proofErr w:type="spellStart"/>
      <w:r>
        <w:rPr>
          <w:rFonts w:ascii="Arial CE" w:hAnsi="Arial CE" w:cs="Arial CE"/>
          <w:sz w:val="20"/>
          <w:szCs w:val="20"/>
        </w:rPr>
        <w:t>Divingu</w:t>
      </w:r>
      <w:proofErr w:type="spellEnd"/>
      <w:r>
        <w:rPr>
          <w:rFonts w:ascii="Arial CE" w:hAnsi="Arial CE" w:cs="Arial CE"/>
          <w:sz w:val="20"/>
          <w:szCs w:val="20"/>
        </w:rPr>
        <w:t xml:space="preserve"> tj. akrobatycznych skoków do wody z dużej wysokości. Zawodom tym towarzyszyć będą również dodatkowe atrakcje rozgrywane na Odrze u podnóża Wałów Chrobrego: </w:t>
      </w:r>
      <w:proofErr w:type="spellStart"/>
      <w:r>
        <w:rPr>
          <w:rFonts w:ascii="Arial CE" w:hAnsi="Arial CE" w:cs="Arial CE"/>
          <w:sz w:val="20"/>
          <w:szCs w:val="20"/>
        </w:rPr>
        <w:t>flyboard</w:t>
      </w:r>
      <w:proofErr w:type="spellEnd"/>
      <w:r>
        <w:rPr>
          <w:rFonts w:ascii="Arial CE" w:hAnsi="Arial CE" w:cs="Arial C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sz w:val="20"/>
          <w:szCs w:val="20"/>
        </w:rPr>
        <w:t>ski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jet</w:t>
      </w:r>
      <w:proofErr w:type="spellEnd"/>
      <w:r>
        <w:rPr>
          <w:rFonts w:ascii="Arial CE" w:hAnsi="Arial CE" w:cs="Arial C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sz w:val="20"/>
          <w:szCs w:val="20"/>
        </w:rPr>
        <w:t>wakeboarding</w:t>
      </w:r>
      <w:proofErr w:type="spellEnd"/>
      <w:r>
        <w:rPr>
          <w:rFonts w:ascii="Arial CE" w:hAnsi="Arial CE" w:cs="Arial CE"/>
          <w:sz w:val="20"/>
          <w:szCs w:val="20"/>
        </w:rPr>
        <w:t xml:space="preserve">, wyścigi smoczych łodzi i inne. Ponadto impreza jest częścią wydarzeń odbywających się w dniach 12-13 sierpnia: IX edycją Międzynarodowego Festiwalu Pokazów Pirotechnicznych </w:t>
      </w:r>
      <w:proofErr w:type="spellStart"/>
      <w:r>
        <w:rPr>
          <w:rFonts w:ascii="Arial CE" w:hAnsi="Arial CE" w:cs="Arial CE"/>
          <w:sz w:val="20"/>
          <w:szCs w:val="20"/>
        </w:rPr>
        <w:t>Pyromagic</w:t>
      </w:r>
      <w:proofErr w:type="spellEnd"/>
      <w:r>
        <w:rPr>
          <w:rFonts w:ascii="Arial CE" w:hAnsi="Arial CE" w:cs="Arial CE"/>
          <w:sz w:val="20"/>
          <w:szCs w:val="20"/>
        </w:rPr>
        <w:t xml:space="preserve"> oraz zawodami pożarniczymi 6 </w:t>
      </w:r>
      <w:proofErr w:type="spellStart"/>
      <w:r>
        <w:rPr>
          <w:rFonts w:ascii="Arial CE" w:hAnsi="Arial CE" w:cs="Arial CE"/>
          <w:sz w:val="20"/>
          <w:szCs w:val="20"/>
        </w:rPr>
        <w:t>th</w:t>
      </w:r>
      <w:proofErr w:type="spellEnd"/>
      <w:r>
        <w:rPr>
          <w:rFonts w:ascii="Arial CE" w:hAnsi="Arial CE" w:cs="Arial CE"/>
          <w:sz w:val="20"/>
          <w:szCs w:val="20"/>
        </w:rPr>
        <w:t xml:space="preserve"> Szczecin </w:t>
      </w:r>
      <w:proofErr w:type="spellStart"/>
      <w:r>
        <w:rPr>
          <w:rFonts w:ascii="Arial CE" w:hAnsi="Arial CE" w:cs="Arial CE"/>
          <w:sz w:val="20"/>
          <w:szCs w:val="20"/>
        </w:rPr>
        <w:t>Firefighter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Combat</w:t>
      </w:r>
      <w:proofErr w:type="spellEnd"/>
      <w:r>
        <w:rPr>
          <w:rFonts w:ascii="Arial CE" w:hAnsi="Arial CE" w:cs="Arial CE"/>
          <w:sz w:val="20"/>
          <w:szCs w:val="20"/>
        </w:rPr>
        <w:t xml:space="preserve"> Challenge 2016. Dzięki temu istnieje możliwość prowadzenia kampanii reklamowej w dłuższym okresie czasu. Równolegle do informacji o usługach dodatkowych świadczonych przez ZWiK i przekazywanych w trakcie </w:t>
      </w:r>
      <w:proofErr w:type="spellStart"/>
      <w:r>
        <w:rPr>
          <w:rFonts w:ascii="Arial CE" w:hAnsi="Arial CE" w:cs="Arial CE"/>
          <w:sz w:val="20"/>
          <w:szCs w:val="20"/>
        </w:rPr>
        <w:t>Water</w:t>
      </w:r>
      <w:proofErr w:type="spellEnd"/>
      <w:r>
        <w:rPr>
          <w:rFonts w:ascii="Arial CE" w:hAnsi="Arial CE" w:cs="Arial CE"/>
          <w:sz w:val="20"/>
          <w:szCs w:val="20"/>
        </w:rPr>
        <w:t xml:space="preserve"> Show Szczecin 2016, prowadzone będą działania promocyjne dotyczące marki ZWiK Sp. z o.o. w Szczecinie oraz znaku Czysta woda. Zlecenie wykonania wszystkich działań promocyjnych dedykowanych ZWiK Sp. z o.o. w Szczecinie w trakcie </w:t>
      </w:r>
      <w:proofErr w:type="spellStart"/>
      <w:r>
        <w:rPr>
          <w:rFonts w:ascii="Arial CE" w:hAnsi="Arial CE" w:cs="Arial CE"/>
          <w:sz w:val="20"/>
          <w:szCs w:val="20"/>
        </w:rPr>
        <w:t>Water</w:t>
      </w:r>
      <w:proofErr w:type="spellEnd"/>
      <w:r>
        <w:rPr>
          <w:rFonts w:ascii="Arial CE" w:hAnsi="Arial CE" w:cs="Arial CE"/>
          <w:sz w:val="20"/>
          <w:szCs w:val="20"/>
        </w:rPr>
        <w:t xml:space="preserve"> Show Szczecin 13 sierpnia 2016r., Komisja przetargowa zdecydowała powierzyć firmie </w:t>
      </w:r>
      <w:proofErr w:type="spellStart"/>
      <w:r>
        <w:rPr>
          <w:rFonts w:ascii="Arial CE" w:hAnsi="Arial CE" w:cs="Arial CE"/>
          <w:sz w:val="20"/>
          <w:szCs w:val="20"/>
        </w:rPr>
        <w:t>Giso</w:t>
      </w:r>
      <w:proofErr w:type="spellEnd"/>
      <w:r>
        <w:rPr>
          <w:rFonts w:ascii="Arial CE" w:hAnsi="Arial CE" w:cs="Arial CE"/>
          <w:sz w:val="20"/>
          <w:szCs w:val="20"/>
        </w:rPr>
        <w:t xml:space="preserve"> Grzegorz </w:t>
      </w:r>
      <w:proofErr w:type="spellStart"/>
      <w:r>
        <w:rPr>
          <w:rFonts w:ascii="Arial CE" w:hAnsi="Arial CE" w:cs="Arial CE"/>
          <w:sz w:val="20"/>
          <w:szCs w:val="20"/>
        </w:rPr>
        <w:t>Kujda</w:t>
      </w:r>
      <w:proofErr w:type="spellEnd"/>
      <w:r>
        <w:rPr>
          <w:rFonts w:ascii="Arial CE" w:hAnsi="Arial CE" w:cs="Arial CE"/>
          <w:sz w:val="20"/>
          <w:szCs w:val="20"/>
        </w:rPr>
        <w:t xml:space="preserve"> Wanda </w:t>
      </w:r>
      <w:proofErr w:type="spellStart"/>
      <w:r>
        <w:rPr>
          <w:rFonts w:ascii="Arial CE" w:hAnsi="Arial CE" w:cs="Arial CE"/>
          <w:sz w:val="20"/>
          <w:szCs w:val="20"/>
        </w:rPr>
        <w:lastRenderedPageBreak/>
        <w:t>Kujda</w:t>
      </w:r>
      <w:proofErr w:type="spellEnd"/>
      <w:r>
        <w:rPr>
          <w:rFonts w:ascii="Arial CE" w:hAnsi="Arial CE" w:cs="Arial CE"/>
          <w:sz w:val="20"/>
          <w:szCs w:val="20"/>
        </w:rPr>
        <w:t xml:space="preserve"> Spółka Jawna, ul .A. Mickiewicza 37-39, 74-400 Dębno, ponieważ jest ona jedynym organizatorem tego wydarzenia</w:t>
      </w:r>
    </w:p>
    <w:p w:rsidR="0003710B" w:rsidRDefault="0003710B" w:rsidP="0003710B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B42C3D" w:rsidRPr="00D50F1F" w:rsidRDefault="00B42C3D" w:rsidP="00D50F1F"/>
    <w:sectPr w:rsidR="00B42C3D" w:rsidRPr="00D50F1F" w:rsidSect="00DD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A1"/>
    <w:multiLevelType w:val="multilevel"/>
    <w:tmpl w:val="DBF8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81A"/>
    <w:multiLevelType w:val="multilevel"/>
    <w:tmpl w:val="A65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A7F23"/>
    <w:multiLevelType w:val="multilevel"/>
    <w:tmpl w:val="8C7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842C9"/>
    <w:multiLevelType w:val="multilevel"/>
    <w:tmpl w:val="A9F4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4137A"/>
    <w:multiLevelType w:val="multilevel"/>
    <w:tmpl w:val="BD2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F69F6"/>
    <w:multiLevelType w:val="multilevel"/>
    <w:tmpl w:val="7E9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B46AD"/>
    <w:multiLevelType w:val="multilevel"/>
    <w:tmpl w:val="476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F6B89"/>
    <w:multiLevelType w:val="multilevel"/>
    <w:tmpl w:val="762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967B9"/>
    <w:multiLevelType w:val="multilevel"/>
    <w:tmpl w:val="01C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46DB4"/>
    <w:multiLevelType w:val="multilevel"/>
    <w:tmpl w:val="E0D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B0DE1"/>
    <w:multiLevelType w:val="multilevel"/>
    <w:tmpl w:val="20D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00179"/>
    <w:multiLevelType w:val="multilevel"/>
    <w:tmpl w:val="658C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61BB2"/>
    <w:multiLevelType w:val="multilevel"/>
    <w:tmpl w:val="487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C63FC"/>
    <w:multiLevelType w:val="multilevel"/>
    <w:tmpl w:val="F1E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82479"/>
    <w:multiLevelType w:val="multilevel"/>
    <w:tmpl w:val="EA9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23B8F"/>
    <w:multiLevelType w:val="multilevel"/>
    <w:tmpl w:val="48C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D1BF5"/>
    <w:multiLevelType w:val="multilevel"/>
    <w:tmpl w:val="88A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91078"/>
    <w:multiLevelType w:val="multilevel"/>
    <w:tmpl w:val="23C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B5EE9"/>
    <w:multiLevelType w:val="multilevel"/>
    <w:tmpl w:val="D68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4229B"/>
    <w:multiLevelType w:val="multilevel"/>
    <w:tmpl w:val="8F8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7102D"/>
    <w:multiLevelType w:val="multilevel"/>
    <w:tmpl w:val="9EB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9256D"/>
    <w:multiLevelType w:val="multilevel"/>
    <w:tmpl w:val="055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1029B"/>
    <w:multiLevelType w:val="multilevel"/>
    <w:tmpl w:val="29B6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D3B40"/>
    <w:multiLevelType w:val="multilevel"/>
    <w:tmpl w:val="AFA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30817"/>
    <w:multiLevelType w:val="multilevel"/>
    <w:tmpl w:val="36C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95644"/>
    <w:multiLevelType w:val="multilevel"/>
    <w:tmpl w:val="6A9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24CBA"/>
    <w:multiLevelType w:val="multilevel"/>
    <w:tmpl w:val="7FC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933A9"/>
    <w:multiLevelType w:val="multilevel"/>
    <w:tmpl w:val="145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125F76"/>
    <w:multiLevelType w:val="multilevel"/>
    <w:tmpl w:val="053C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61710E"/>
    <w:multiLevelType w:val="multilevel"/>
    <w:tmpl w:val="F7F0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A40F6C"/>
    <w:multiLevelType w:val="multilevel"/>
    <w:tmpl w:val="B53E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B235AC"/>
    <w:multiLevelType w:val="multilevel"/>
    <w:tmpl w:val="96B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8B3C10"/>
    <w:multiLevelType w:val="multilevel"/>
    <w:tmpl w:val="C88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E2482E"/>
    <w:multiLevelType w:val="multilevel"/>
    <w:tmpl w:val="B064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F792F"/>
    <w:multiLevelType w:val="multilevel"/>
    <w:tmpl w:val="AFE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5A3BAC"/>
    <w:multiLevelType w:val="multilevel"/>
    <w:tmpl w:val="C80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27"/>
  </w:num>
  <w:num w:numId="5">
    <w:abstractNumId w:val="35"/>
  </w:num>
  <w:num w:numId="6">
    <w:abstractNumId w:val="1"/>
  </w:num>
  <w:num w:numId="7">
    <w:abstractNumId w:val="22"/>
  </w:num>
  <w:num w:numId="8">
    <w:abstractNumId w:val="14"/>
  </w:num>
  <w:num w:numId="9">
    <w:abstractNumId w:val="10"/>
  </w:num>
  <w:num w:numId="10">
    <w:abstractNumId w:val="7"/>
  </w:num>
  <w:num w:numId="11">
    <w:abstractNumId w:val="28"/>
  </w:num>
  <w:num w:numId="12">
    <w:abstractNumId w:val="12"/>
  </w:num>
  <w:num w:numId="13">
    <w:abstractNumId w:val="23"/>
  </w:num>
  <w:num w:numId="14">
    <w:abstractNumId w:val="34"/>
  </w:num>
  <w:num w:numId="15">
    <w:abstractNumId w:val="26"/>
  </w:num>
  <w:num w:numId="16">
    <w:abstractNumId w:val="20"/>
  </w:num>
  <w:num w:numId="17">
    <w:abstractNumId w:val="13"/>
  </w:num>
  <w:num w:numId="18">
    <w:abstractNumId w:val="8"/>
  </w:num>
  <w:num w:numId="19">
    <w:abstractNumId w:val="18"/>
  </w:num>
  <w:num w:numId="20">
    <w:abstractNumId w:val="33"/>
  </w:num>
  <w:num w:numId="21">
    <w:abstractNumId w:val="25"/>
  </w:num>
  <w:num w:numId="22">
    <w:abstractNumId w:val="5"/>
  </w:num>
  <w:num w:numId="23">
    <w:abstractNumId w:val="24"/>
  </w:num>
  <w:num w:numId="24">
    <w:abstractNumId w:val="3"/>
  </w:num>
  <w:num w:numId="25">
    <w:abstractNumId w:val="4"/>
  </w:num>
  <w:num w:numId="26">
    <w:abstractNumId w:val="19"/>
  </w:num>
  <w:num w:numId="27">
    <w:abstractNumId w:val="21"/>
  </w:num>
  <w:num w:numId="28">
    <w:abstractNumId w:val="2"/>
  </w:num>
  <w:num w:numId="29">
    <w:abstractNumId w:val="30"/>
  </w:num>
  <w:num w:numId="30">
    <w:abstractNumId w:val="16"/>
  </w:num>
  <w:num w:numId="31">
    <w:abstractNumId w:val="11"/>
  </w:num>
  <w:num w:numId="32">
    <w:abstractNumId w:val="15"/>
  </w:num>
  <w:num w:numId="33">
    <w:abstractNumId w:val="29"/>
  </w:num>
  <w:num w:numId="34">
    <w:abstractNumId w:val="6"/>
  </w:num>
  <w:num w:numId="35">
    <w:abstractNumId w:val="3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A9E"/>
    <w:rsid w:val="0003710B"/>
    <w:rsid w:val="000E2CA1"/>
    <w:rsid w:val="001332F2"/>
    <w:rsid w:val="00147C09"/>
    <w:rsid w:val="00176D9B"/>
    <w:rsid w:val="001E2A9E"/>
    <w:rsid w:val="0027661E"/>
    <w:rsid w:val="00335195"/>
    <w:rsid w:val="00405044"/>
    <w:rsid w:val="00502100"/>
    <w:rsid w:val="00524767"/>
    <w:rsid w:val="006924F5"/>
    <w:rsid w:val="00904E13"/>
    <w:rsid w:val="00954AE2"/>
    <w:rsid w:val="00B42C3D"/>
    <w:rsid w:val="00D50F1F"/>
    <w:rsid w:val="00D512C6"/>
    <w:rsid w:val="00DD0F31"/>
    <w:rsid w:val="00EA76C4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E2A9E"/>
  </w:style>
  <w:style w:type="character" w:styleId="Hipercze">
    <w:name w:val="Hyperlink"/>
    <w:basedOn w:val="Domylnaczcionkaakapitu"/>
    <w:uiPriority w:val="99"/>
    <w:semiHidden/>
    <w:unhideWhenUsed/>
    <w:rsid w:val="001E2A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54AE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4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3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27309&amp;rok=2016-07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732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12</cp:revision>
  <cp:lastPrinted>2016-05-31T11:39:00Z</cp:lastPrinted>
  <dcterms:created xsi:type="dcterms:W3CDTF">2016-05-20T11:21:00Z</dcterms:created>
  <dcterms:modified xsi:type="dcterms:W3CDTF">2016-07-29T08:35:00Z</dcterms:modified>
</cp:coreProperties>
</file>